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80" w:rsidRPr="00932A6A" w:rsidRDefault="00461BE4" w:rsidP="0046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32A6A">
        <w:rPr>
          <w:rFonts w:ascii="Times New Roman" w:hAnsi="Times New Roman" w:cs="Times New Roman"/>
          <w:sz w:val="24"/>
          <w:szCs w:val="24"/>
        </w:rPr>
        <w:tab/>
      </w:r>
      <w:r w:rsidR="00932A6A">
        <w:rPr>
          <w:rFonts w:ascii="Times New Roman" w:hAnsi="Times New Roman" w:cs="Times New Roman"/>
          <w:sz w:val="24"/>
          <w:szCs w:val="24"/>
        </w:rPr>
        <w:tab/>
      </w:r>
      <w:r w:rsidR="00932A6A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461BE4" w:rsidRPr="00932A6A" w:rsidRDefault="00461BE4" w:rsidP="00932A6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0"/>
          <w:szCs w:val="20"/>
        </w:rPr>
        <w:t>(imię i nazwisko)</w:t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="00932A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2A6A">
        <w:rPr>
          <w:rFonts w:ascii="Times New Roman" w:hAnsi="Times New Roman" w:cs="Times New Roman"/>
          <w:sz w:val="20"/>
          <w:szCs w:val="20"/>
        </w:rPr>
        <w:t>( data )</w:t>
      </w:r>
    </w:p>
    <w:p w:rsidR="00461BE4" w:rsidRPr="00932A6A" w:rsidRDefault="00461BE4" w:rsidP="0046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1BE4" w:rsidRPr="00932A6A" w:rsidRDefault="00932A6A" w:rsidP="00461BE4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 xml:space="preserve">     </w:t>
      </w:r>
      <w:r w:rsidR="00461BE4" w:rsidRPr="00932A6A">
        <w:rPr>
          <w:rFonts w:ascii="Times New Roman" w:hAnsi="Times New Roman" w:cs="Times New Roman"/>
          <w:sz w:val="20"/>
          <w:szCs w:val="20"/>
        </w:rPr>
        <w:t xml:space="preserve"> ( adres )</w:t>
      </w:r>
    </w:p>
    <w:p w:rsidR="00461BE4" w:rsidRPr="00932A6A" w:rsidRDefault="00461BE4" w:rsidP="0046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BE4" w:rsidRPr="00932A6A" w:rsidRDefault="00461BE4" w:rsidP="0046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>Podkarpacki Wojewódzki</w:t>
      </w: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  <w:t>Konserwator Zabytków</w:t>
      </w: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  <w:t>w Przemyślu</w:t>
      </w: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  <w:t>ul. Jagiellońska 29</w:t>
      </w:r>
    </w:p>
    <w:p w:rsidR="00461BE4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  <w:t>37 – 700 Przemyśl</w:t>
      </w:r>
    </w:p>
    <w:p w:rsidR="00932A6A" w:rsidRPr="00932A6A" w:rsidRDefault="00932A6A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b/>
          <w:sz w:val="24"/>
          <w:szCs w:val="24"/>
        </w:rPr>
        <w:tab/>
        <w:t>Delegatura w …………………………*</w:t>
      </w: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b/>
          <w:sz w:val="24"/>
          <w:szCs w:val="24"/>
        </w:rPr>
        <w:tab/>
      </w:r>
      <w:r w:rsidRPr="00932A6A">
        <w:rPr>
          <w:rFonts w:ascii="Times New Roman" w:hAnsi="Times New Roman" w:cs="Times New Roman"/>
          <w:sz w:val="24"/>
          <w:szCs w:val="24"/>
        </w:rPr>
        <w:t>Wnoszę o wydanie zaświadczenia stwierdzającego, że jako właściciel/ użytkownik wieczysty / zarządca* nieruchomości zabytkowej –</w:t>
      </w: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32A6A">
        <w:rPr>
          <w:rFonts w:ascii="Times New Roman" w:hAnsi="Times New Roman" w:cs="Times New Roman"/>
          <w:sz w:val="24"/>
          <w:szCs w:val="24"/>
        </w:rPr>
        <w:t>...</w:t>
      </w:r>
    </w:p>
    <w:p w:rsidR="00461BE4" w:rsidRPr="00932A6A" w:rsidRDefault="00461BE4" w:rsidP="00E354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2A6A">
        <w:rPr>
          <w:rFonts w:ascii="Times New Roman" w:hAnsi="Times New Roman" w:cs="Times New Roman"/>
          <w:sz w:val="18"/>
          <w:szCs w:val="18"/>
        </w:rPr>
        <w:t>( nazwa obiektu )</w:t>
      </w:r>
    </w:p>
    <w:p w:rsidR="00461BE4" w:rsidRPr="00932A6A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540E" w:rsidRPr="00932A6A" w:rsidRDefault="00E3540E" w:rsidP="00E35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>( adres nieruchomości )</w:t>
      </w:r>
    </w:p>
    <w:p w:rsidR="00E3540E" w:rsidRPr="00932A6A" w:rsidRDefault="00E3540E" w:rsidP="00E35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0E" w:rsidRPr="00932A6A" w:rsidRDefault="00932A6A" w:rsidP="0093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3540E" w:rsidRPr="00932A6A">
        <w:rPr>
          <w:rFonts w:ascii="Times New Roman" w:hAnsi="Times New Roman" w:cs="Times New Roman"/>
          <w:sz w:val="24"/>
          <w:szCs w:val="24"/>
        </w:rPr>
        <w:t xml:space="preserve">pisanej do rejestru zabytków woj. podkarpackiego – dochowuję obowiązku jego utrzymania i konserwacji zgodnie z przepisami Ustawy </w:t>
      </w:r>
      <w:r w:rsidR="00790E39" w:rsidRPr="00932A6A">
        <w:rPr>
          <w:rFonts w:ascii="Times New Roman" w:hAnsi="Times New Roman" w:cs="Times New Roman"/>
          <w:sz w:val="24"/>
          <w:szCs w:val="24"/>
        </w:rPr>
        <w:t xml:space="preserve">z dnia 23 lipca 2003 roku o ochronie zabytków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0E39" w:rsidRPr="00932A6A">
        <w:rPr>
          <w:rFonts w:ascii="Times New Roman" w:hAnsi="Times New Roman" w:cs="Times New Roman"/>
          <w:sz w:val="24"/>
          <w:szCs w:val="24"/>
        </w:rPr>
        <w:t xml:space="preserve">i opiece nad zabytkami (Dz. U. z 2003 r., Nr 162, poz. 1568, z </w:t>
      </w:r>
      <w:proofErr w:type="spellStart"/>
      <w:r w:rsidR="00790E39" w:rsidRPr="00932A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0E39" w:rsidRPr="00932A6A">
        <w:rPr>
          <w:rFonts w:ascii="Times New Roman" w:hAnsi="Times New Roman" w:cs="Times New Roman"/>
          <w:sz w:val="24"/>
          <w:szCs w:val="24"/>
        </w:rPr>
        <w:t>. zm.</w:t>
      </w:r>
      <w:r w:rsidR="00E3540E" w:rsidRPr="00932A6A">
        <w:rPr>
          <w:rFonts w:ascii="Times New Roman" w:hAnsi="Times New Roman" w:cs="Times New Roman"/>
          <w:sz w:val="24"/>
          <w:szCs w:val="24"/>
        </w:rPr>
        <w:t xml:space="preserve"> </w:t>
      </w:r>
      <w:r w:rsidR="00790E39" w:rsidRPr="00932A6A">
        <w:rPr>
          <w:rFonts w:ascii="Times New Roman" w:hAnsi="Times New Roman" w:cs="Times New Roman"/>
          <w:sz w:val="24"/>
          <w:szCs w:val="24"/>
        </w:rPr>
        <w:t>), co warunkuje zwolnienie od podatku od nieruchomości na podstawie art. 7, ust. 1, pkt 6 Ustawy z dnia 12 stycznia 1991 r. o podatkach i opłatach lokalnych ( Dz. U. Nr 9/02, poz. 84, zm. Dz. U. 200/02, poz. 1683) – z wyjątkiem części zajętych na prowadzenie działalności gospodarczej.</w:t>
      </w:r>
    </w:p>
    <w:p w:rsidR="00790E39" w:rsidRPr="00932A6A" w:rsidRDefault="00790E39" w:rsidP="00E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39" w:rsidRPr="00932A6A" w:rsidRDefault="00790E39" w:rsidP="00E3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>W załączeniu przekładam :</w:t>
      </w:r>
    </w:p>
    <w:p w:rsidR="00790E39" w:rsidRPr="00932A6A" w:rsidRDefault="00790E39" w:rsidP="00790E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 xml:space="preserve">Aktualny ( z ostatnich trzech miesięcy ) dokument potwierdzający prawo do władania nieruchomością ( zaświadczenie z ksiąg wieczystych, akt notarialny lub - w przypadku zarządcy obiektu, dokument upoważniający </w:t>
      </w:r>
      <w:r w:rsidR="001C200B" w:rsidRPr="00932A6A">
        <w:rPr>
          <w:rFonts w:ascii="Times New Roman" w:hAnsi="Times New Roman" w:cs="Times New Roman"/>
          <w:sz w:val="24"/>
          <w:szCs w:val="24"/>
        </w:rPr>
        <w:t>do występowania w sprawie )</w:t>
      </w:r>
    </w:p>
    <w:p w:rsidR="001C200B" w:rsidRPr="00932A6A" w:rsidRDefault="001C200B" w:rsidP="001C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0B" w:rsidRPr="00932A6A" w:rsidRDefault="001C200B" w:rsidP="001C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0B" w:rsidRPr="00932A6A" w:rsidRDefault="001C200B" w:rsidP="001C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0B" w:rsidRPr="00932A6A" w:rsidRDefault="001C200B" w:rsidP="001C2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0B" w:rsidRPr="00932A6A" w:rsidRDefault="001C200B" w:rsidP="001C2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>Opłata skarbowa 17 zł może być wniesiona:</w:t>
      </w:r>
    </w:p>
    <w:p w:rsidR="001C200B" w:rsidRPr="00932A6A" w:rsidRDefault="001C200B" w:rsidP="001C20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>Na konto: Urząd Miasta Przemyśl, nr 89 1560 0013 2787 7120 6000 0003 ( z adnotacją- za zaświadczenie Podkarpackiego Wojewódzkiego Konserwatora Zabytków )</w:t>
      </w:r>
    </w:p>
    <w:p w:rsidR="001C200B" w:rsidRPr="00932A6A" w:rsidRDefault="001C200B" w:rsidP="001C20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>Gotówką bezpośrednio w kasach Urzędu Miasta Przemyśl – ul. Wodna 11</w:t>
      </w:r>
    </w:p>
    <w:p w:rsidR="00932A6A" w:rsidRPr="00932A6A" w:rsidRDefault="00932A6A" w:rsidP="001C2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>Podstawa prawna: Ustawa o opła</w:t>
      </w:r>
      <w:r w:rsidR="001C200B" w:rsidRPr="00932A6A">
        <w:rPr>
          <w:rFonts w:ascii="Times New Roman" w:hAnsi="Times New Roman" w:cs="Times New Roman"/>
          <w:sz w:val="20"/>
          <w:szCs w:val="20"/>
        </w:rPr>
        <w:t>cie skarbowej z dnia 11 listopada 2006 r. Dz. U. Nr 225 poz. 1635 ( art. 4</w:t>
      </w:r>
      <w:r w:rsidRPr="00932A6A">
        <w:rPr>
          <w:rFonts w:ascii="Times New Roman" w:hAnsi="Times New Roman" w:cs="Times New Roman"/>
          <w:sz w:val="20"/>
          <w:szCs w:val="20"/>
        </w:rPr>
        <w:t xml:space="preserve"> wykaz przedmiotów opłaty skarbowej, stawki tej opłaty oraz zwolnienia określa załącznik do wymienionej ustawy ) oraz Rozporządzenie Ministra Finansów z dnia 21 grudnia 2006 r. Dz. U. Nr 246 poz. 1804 w sprawie dokumentowania zapłaty </w:t>
      </w:r>
      <w:proofErr w:type="spellStart"/>
      <w:r w:rsidRPr="00932A6A">
        <w:rPr>
          <w:rFonts w:ascii="Times New Roman" w:hAnsi="Times New Roman" w:cs="Times New Roman"/>
          <w:sz w:val="20"/>
          <w:szCs w:val="20"/>
        </w:rPr>
        <w:t>opłąty</w:t>
      </w:r>
      <w:proofErr w:type="spellEnd"/>
      <w:r w:rsidRPr="00932A6A">
        <w:rPr>
          <w:rFonts w:ascii="Times New Roman" w:hAnsi="Times New Roman" w:cs="Times New Roman"/>
          <w:sz w:val="20"/>
          <w:szCs w:val="20"/>
        </w:rPr>
        <w:t xml:space="preserve"> skarbowej oraz trybu jej zwrotu.</w:t>
      </w:r>
    </w:p>
    <w:p w:rsidR="00932A6A" w:rsidRPr="00932A6A" w:rsidRDefault="00932A6A" w:rsidP="001C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0B" w:rsidRPr="00932A6A" w:rsidRDefault="00932A6A" w:rsidP="00932A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A6A">
        <w:rPr>
          <w:rFonts w:ascii="Times New Roman" w:hAnsi="Times New Roman" w:cs="Times New Roman"/>
          <w:sz w:val="20"/>
          <w:szCs w:val="20"/>
        </w:rPr>
        <w:t xml:space="preserve">Niepotrzebne skreślić </w:t>
      </w:r>
      <w:r w:rsidR="001C200B" w:rsidRPr="00932A6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61BE4" w:rsidRDefault="00461BE4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59" w:rsidRDefault="00892A59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59" w:rsidRDefault="00892A59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2C" w:rsidRDefault="0078102C" w:rsidP="00176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C0" w:rsidRDefault="00176AC0" w:rsidP="00176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176AC0" w:rsidRDefault="00176AC0" w:rsidP="00176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C0" w:rsidRDefault="00176AC0" w:rsidP="00176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176AC0" w:rsidRDefault="00176AC0" w:rsidP="00176AC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 na podstawie art. 15 RODO,</w:t>
      </w:r>
    </w:p>
    <w:p w:rsidR="00176AC0" w:rsidRDefault="00176AC0" w:rsidP="00176AC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na podstawie art. 16 RODO,</w:t>
      </w:r>
    </w:p>
    <w:p w:rsidR="00176AC0" w:rsidRDefault="00176AC0" w:rsidP="00176AC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prawa, na podstawie których odbywa się przetwarzanie,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poddane zautomatyzowanym procesom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podejmowaniem decyzji, w tym profilowaniu,</w:t>
      </w:r>
    </w:p>
    <w:p w:rsidR="00176AC0" w:rsidRDefault="00176AC0" w:rsidP="00176A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 w:rsidR="00176AC0" w:rsidRDefault="00176AC0" w:rsidP="00176AC0">
      <w:p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C0" w:rsidRDefault="00176AC0" w:rsidP="00176A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176AC0" w:rsidRDefault="00176AC0" w:rsidP="00176A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Wojewódzki Urząd Ochrony Zabytków z/s w Przemyślu,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29, 37-700 Przemyśl</w:t>
      </w:r>
    </w:p>
    <w:p w:rsidR="00176AC0" w:rsidRDefault="00176AC0" w:rsidP="00176A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16 678 59 44, wew. 39, 16 </w:t>
      </w:r>
      <w:r>
        <w:rPr>
          <w:rFonts w:ascii="Times New Roman" w:hAnsi="Times New Roman" w:cs="Times New Roman"/>
          <w:sz w:val="24"/>
          <w:szCs w:val="24"/>
        </w:rPr>
        <w:t>678 61 78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wew. 39</w:t>
      </w:r>
    </w:p>
    <w:p w:rsidR="00176AC0" w:rsidRDefault="00176AC0" w:rsidP="00176A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e-mailowo: rodo@wuozprzemysl.pl</w:t>
      </w:r>
    </w:p>
    <w:p w:rsidR="00176AC0" w:rsidRDefault="00176AC0" w:rsidP="00176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Możliwy jest również kontakt osobisty w siedzibie Urzędu przy ul. Jagiellońskiej 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176AC0" w:rsidRDefault="00176AC0" w:rsidP="00176A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 w:rsidR="00176AC0" w:rsidRDefault="00176AC0" w:rsidP="00176A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0" w:rsidRDefault="00176AC0" w:rsidP="00176AC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Cs w:val="24"/>
        </w:rPr>
      </w:pPr>
    </w:p>
    <w:p w:rsidR="00176AC0" w:rsidRDefault="00176AC0" w:rsidP="00176AC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Cs w:val="24"/>
        </w:rPr>
      </w:pPr>
    </w:p>
    <w:p w:rsidR="00176AC0" w:rsidRPr="00EA447B" w:rsidRDefault="00176AC0" w:rsidP="00176AC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Cs w:val="24"/>
        </w:rPr>
      </w:pPr>
      <w:r w:rsidRPr="00EA447B">
        <w:rPr>
          <w:rFonts w:ascii="Times New Roman" w:hAnsi="Times New Roman" w:cs="Times New Roman"/>
          <w:szCs w:val="24"/>
        </w:rPr>
        <w:t>……..………………..</w:t>
      </w:r>
    </w:p>
    <w:p w:rsidR="00176AC0" w:rsidRPr="00EA447B" w:rsidRDefault="00176AC0" w:rsidP="00176AC0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szCs w:val="24"/>
        </w:rPr>
      </w:pPr>
      <w:r w:rsidRPr="00EA447B">
        <w:rPr>
          <w:rFonts w:ascii="Times New Roman" w:hAnsi="Times New Roman" w:cs="Times New Roman"/>
          <w:b/>
          <w:szCs w:val="24"/>
        </w:rPr>
        <w:t>Podpis wnioskodawcy</w:t>
      </w:r>
    </w:p>
    <w:p w:rsidR="00892A59" w:rsidRPr="00932A6A" w:rsidRDefault="00892A59" w:rsidP="0046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A59" w:rsidRPr="0093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E3AD1"/>
    <w:multiLevelType w:val="hybridMultilevel"/>
    <w:tmpl w:val="0D98E36C"/>
    <w:lvl w:ilvl="0" w:tplc="3DF8B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EAB"/>
    <w:multiLevelType w:val="hybridMultilevel"/>
    <w:tmpl w:val="DEA2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F23"/>
    <w:multiLevelType w:val="hybridMultilevel"/>
    <w:tmpl w:val="4D8EB8FA"/>
    <w:lvl w:ilvl="0" w:tplc="847C0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E4"/>
    <w:rsid w:val="00176AC0"/>
    <w:rsid w:val="001C200B"/>
    <w:rsid w:val="00461BE4"/>
    <w:rsid w:val="00524F80"/>
    <w:rsid w:val="0078102C"/>
    <w:rsid w:val="00790E39"/>
    <w:rsid w:val="00892A59"/>
    <w:rsid w:val="008E31A3"/>
    <w:rsid w:val="00932A6A"/>
    <w:rsid w:val="00E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79D"/>
  <w15:chartTrackingRefBased/>
  <w15:docId w15:val="{87E4B12A-82C1-4DF3-83D3-7A23EBD8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2016-12-13T07:51:00Z</cp:lastPrinted>
  <dcterms:created xsi:type="dcterms:W3CDTF">2018-10-08T12:28:00Z</dcterms:created>
  <dcterms:modified xsi:type="dcterms:W3CDTF">2018-10-08T12:28:00Z</dcterms:modified>
</cp:coreProperties>
</file>